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3A" w:rsidRDefault="005A2326">
      <w:pPr>
        <w:rPr>
          <w:b/>
        </w:rPr>
      </w:pPr>
      <w:r>
        <w:rPr>
          <w:b/>
        </w:rPr>
        <w:t>Iowa Department of Public Health Exploring New Vaccine Requirement</w:t>
      </w:r>
    </w:p>
    <w:p w:rsidR="005A2326" w:rsidRDefault="005A2326">
      <w:pPr>
        <w:rPr>
          <w:b/>
        </w:rPr>
      </w:pPr>
    </w:p>
    <w:p w:rsidR="005A2326" w:rsidRDefault="005A2326">
      <w:r>
        <w:t xml:space="preserve">The Iowa Department of Public </w:t>
      </w:r>
      <w:proofErr w:type="gramStart"/>
      <w:r>
        <w:t>Health ,</w:t>
      </w:r>
      <w:proofErr w:type="gramEnd"/>
      <w:r>
        <w:t xml:space="preserve"> Bureau of Immunization, is exploring a secondary school Tetanus, Diphtheria, and Pertussis (</w:t>
      </w:r>
      <w:proofErr w:type="spellStart"/>
      <w:r>
        <w:t>Tdap</w:t>
      </w:r>
      <w:proofErr w:type="spellEnd"/>
      <w:r>
        <w:t xml:space="preserve">) vaccine requirement.  Currently, Iowa is only one of 10 states without a </w:t>
      </w:r>
      <w:proofErr w:type="spellStart"/>
      <w:r>
        <w:t>Tdap</w:t>
      </w:r>
      <w:proofErr w:type="spellEnd"/>
      <w:r>
        <w:t xml:space="preserve"> mandate at the secondary school level.</w:t>
      </w:r>
    </w:p>
    <w:p w:rsidR="005A2326" w:rsidRDefault="005A2326">
      <w:r>
        <w:t xml:space="preserve">Pertussis or whooping cough is caused by </w:t>
      </w:r>
      <w:proofErr w:type="spellStart"/>
      <w:r>
        <w:rPr>
          <w:i/>
        </w:rPr>
        <w:t>Bordetella</w:t>
      </w:r>
      <w:proofErr w:type="spellEnd"/>
      <w:r>
        <w:rPr>
          <w:i/>
        </w:rPr>
        <w:t xml:space="preserve"> pertussis</w:t>
      </w:r>
      <w:r>
        <w:t xml:space="preserve"> and causes epidemics every three to five years.  In 2010, there were 705 confirmed and probable cases of pertussis reported to IDPH, which accounts for a 229% increase in activity over the previous three years average and a 69% increase over the past five years average.  Immunization assessment data shows in 2010, 58% of Iowa’s children 13-17 years of age had received one dose of </w:t>
      </w:r>
      <w:proofErr w:type="spellStart"/>
      <w:r>
        <w:t>Tdap</w:t>
      </w:r>
      <w:proofErr w:type="spellEnd"/>
      <w:r>
        <w:t xml:space="preserve"> vaccine.  The secondary school vaccine requirement will help Iowa achieve and maintain high vaccination adolescent coverage levels while reducing the number of pertussis cases occurring annually in Iowa.</w:t>
      </w:r>
    </w:p>
    <w:p w:rsidR="005A2326" w:rsidRPr="005A2326" w:rsidRDefault="005A2326">
      <w:r>
        <w:t xml:space="preserve">In 2012, the Immunization Program will begin the rule making process for the secondary school </w:t>
      </w:r>
      <w:proofErr w:type="spellStart"/>
      <w:r>
        <w:t>Tdap</w:t>
      </w:r>
      <w:proofErr w:type="spellEnd"/>
      <w:r>
        <w:t xml:space="preserve"> requirement which will most likely be implemented at the beginning of the 2013-2014 school </w:t>
      </w:r>
      <w:proofErr w:type="gramStart"/>
      <w:r>
        <w:t>year</w:t>
      </w:r>
      <w:proofErr w:type="gramEnd"/>
      <w:r>
        <w:t>.  The mission of the Immunization Program is to decrease vaccine-preventable diseases through education, advocacy, and partnership.  More information will be made available as the rule making process is complet</w:t>
      </w:r>
      <w:r w:rsidR="005A127E">
        <w:t>ed.</w:t>
      </w:r>
      <w:bookmarkStart w:id="0" w:name="_GoBack"/>
      <w:bookmarkEnd w:id="0"/>
    </w:p>
    <w:sectPr w:rsidR="005A2326" w:rsidRPr="005A2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26"/>
    <w:rsid w:val="000D1C3A"/>
    <w:rsid w:val="005A127E"/>
    <w:rsid w:val="005A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2012-02-14T16:13:00Z</dcterms:created>
  <dcterms:modified xsi:type="dcterms:W3CDTF">2012-02-14T16:37:00Z</dcterms:modified>
</cp:coreProperties>
</file>